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FA800" w14:textId="3BB9B314" w:rsidR="00893BC9" w:rsidRPr="000A574C" w:rsidRDefault="00764D4A">
      <w:pPr>
        <w:rPr>
          <w:b/>
          <w:bCs/>
          <w:sz w:val="28"/>
          <w:szCs w:val="28"/>
        </w:rPr>
      </w:pPr>
      <w:r w:rsidRPr="000A574C">
        <w:rPr>
          <w:b/>
          <w:bCs/>
        </w:rPr>
        <w:t xml:space="preserve"> </w:t>
      </w:r>
      <w:r w:rsidR="000A574C" w:rsidRPr="000A574C">
        <w:rPr>
          <w:b/>
          <w:bCs/>
          <w:sz w:val="28"/>
          <w:szCs w:val="28"/>
        </w:rPr>
        <w:t>BUSBAR DIFFERENTIAL PROTECTION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2126"/>
        <w:gridCol w:w="1508"/>
      </w:tblGrid>
      <w:tr w:rsidR="009B1132" w14:paraId="37BFA420" w14:textId="77777777" w:rsidTr="004D1A7F">
        <w:tc>
          <w:tcPr>
            <w:tcW w:w="704" w:type="dxa"/>
          </w:tcPr>
          <w:p w14:paraId="0447E3D8" w14:textId="74859AEF" w:rsidR="009B1132" w:rsidRPr="00513286" w:rsidRDefault="000A574C">
            <w:pPr>
              <w:rPr>
                <w:b/>
                <w:bCs/>
              </w:rPr>
            </w:pPr>
            <w:r w:rsidRPr="00513286">
              <w:rPr>
                <w:b/>
                <w:bCs/>
              </w:rPr>
              <w:t>Sl No.</w:t>
            </w:r>
          </w:p>
        </w:tc>
        <w:tc>
          <w:tcPr>
            <w:tcW w:w="4678" w:type="dxa"/>
            <w:vAlign w:val="center"/>
          </w:tcPr>
          <w:p w14:paraId="54FC8173" w14:textId="6B3F52B1" w:rsidR="009B1132" w:rsidRPr="004D1A7F" w:rsidRDefault="008127C8" w:rsidP="004D1A7F">
            <w:pPr>
              <w:rPr>
                <w:b/>
                <w:bCs/>
              </w:rPr>
            </w:pPr>
            <w:r w:rsidRPr="004D1A7F">
              <w:rPr>
                <w:b/>
                <w:bCs/>
              </w:rPr>
              <w:t>PARTICULARS</w:t>
            </w:r>
          </w:p>
        </w:tc>
        <w:tc>
          <w:tcPr>
            <w:tcW w:w="2126" w:type="dxa"/>
            <w:vAlign w:val="center"/>
          </w:tcPr>
          <w:p w14:paraId="75FF0A84" w14:textId="15E451E0" w:rsidR="009B1132" w:rsidRPr="004D1A7F" w:rsidRDefault="000A574C" w:rsidP="004D1A7F">
            <w:pPr>
              <w:rPr>
                <w:b/>
                <w:bCs/>
              </w:rPr>
            </w:pPr>
            <w:r w:rsidRPr="004D1A7F">
              <w:rPr>
                <w:b/>
                <w:bCs/>
              </w:rPr>
              <w:t>Y</w:t>
            </w:r>
            <w:r w:rsidR="005B7B09" w:rsidRPr="004D1A7F">
              <w:rPr>
                <w:b/>
                <w:bCs/>
              </w:rPr>
              <w:t>ES/NO/NA</w:t>
            </w:r>
          </w:p>
        </w:tc>
        <w:tc>
          <w:tcPr>
            <w:tcW w:w="1508" w:type="dxa"/>
            <w:vAlign w:val="center"/>
          </w:tcPr>
          <w:p w14:paraId="54435FD0" w14:textId="0E209CE5" w:rsidR="009B1132" w:rsidRPr="004D1A7F" w:rsidRDefault="005B7B09" w:rsidP="004D1A7F">
            <w:pPr>
              <w:rPr>
                <w:b/>
                <w:bCs/>
              </w:rPr>
            </w:pPr>
            <w:r w:rsidRPr="004D1A7F">
              <w:rPr>
                <w:b/>
                <w:bCs/>
              </w:rPr>
              <w:t>REMARKS</w:t>
            </w:r>
          </w:p>
        </w:tc>
      </w:tr>
      <w:tr w:rsidR="009B1132" w14:paraId="22A793BF" w14:textId="77777777" w:rsidTr="004D1A7F">
        <w:trPr>
          <w:trHeight w:val="1749"/>
        </w:trPr>
        <w:tc>
          <w:tcPr>
            <w:tcW w:w="704" w:type="dxa"/>
            <w:vAlign w:val="center"/>
          </w:tcPr>
          <w:p w14:paraId="4E08393D" w14:textId="7754463C" w:rsidR="009B1132" w:rsidRDefault="008127C8" w:rsidP="004D1A7F">
            <w:pPr>
              <w:jc w:val="center"/>
            </w:pPr>
            <w:r>
              <w:t>1</w:t>
            </w:r>
          </w:p>
        </w:tc>
        <w:tc>
          <w:tcPr>
            <w:tcW w:w="4678" w:type="dxa"/>
            <w:vAlign w:val="center"/>
          </w:tcPr>
          <w:p w14:paraId="7ECDEA95" w14:textId="77777777" w:rsidR="009B1132" w:rsidRDefault="000A574C" w:rsidP="004D1A7F">
            <w:r>
              <w:t xml:space="preserve">Is busbar differential protection present </w:t>
            </w:r>
            <w:r w:rsidR="005B7B09">
              <w:t>in the substation at:</w:t>
            </w:r>
          </w:p>
          <w:p w14:paraId="223F222D" w14:textId="77777777" w:rsidR="005B7B09" w:rsidRDefault="005B7B09" w:rsidP="004D1A7F"/>
          <w:p w14:paraId="2BFD49F6" w14:textId="6BF6FDDA" w:rsidR="005B7B09" w:rsidRDefault="005B7B09" w:rsidP="004D1A7F">
            <w:pPr>
              <w:pStyle w:val="ListParagraph"/>
              <w:numPr>
                <w:ilvl w:val="0"/>
                <w:numId w:val="1"/>
              </w:numPr>
              <w:ind w:left="602" w:hanging="295"/>
            </w:pPr>
            <w:r>
              <w:t>400kV Bus:</w:t>
            </w:r>
          </w:p>
          <w:p w14:paraId="3FBA3080" w14:textId="685C3F8E" w:rsidR="005B7B09" w:rsidRDefault="005B7B09" w:rsidP="004D1A7F">
            <w:pPr>
              <w:pStyle w:val="ListParagraph"/>
              <w:numPr>
                <w:ilvl w:val="0"/>
                <w:numId w:val="1"/>
              </w:numPr>
              <w:ind w:left="602" w:hanging="295"/>
            </w:pPr>
            <w:r>
              <w:t xml:space="preserve">220kV Bus: </w:t>
            </w:r>
          </w:p>
          <w:p w14:paraId="2C88BC4B" w14:textId="4A66BC80" w:rsidR="005B7B09" w:rsidRDefault="005B7B09" w:rsidP="004D1A7F">
            <w:pPr>
              <w:pStyle w:val="ListParagraph"/>
              <w:numPr>
                <w:ilvl w:val="0"/>
                <w:numId w:val="1"/>
              </w:numPr>
              <w:ind w:left="602" w:hanging="295"/>
            </w:pPr>
            <w:r>
              <w:t>132kV Bus:</w:t>
            </w:r>
          </w:p>
        </w:tc>
        <w:tc>
          <w:tcPr>
            <w:tcW w:w="2126" w:type="dxa"/>
          </w:tcPr>
          <w:p w14:paraId="14AC48A3" w14:textId="77777777" w:rsidR="009B1132" w:rsidRDefault="009B1132"/>
        </w:tc>
        <w:tc>
          <w:tcPr>
            <w:tcW w:w="1508" w:type="dxa"/>
          </w:tcPr>
          <w:p w14:paraId="306B6251" w14:textId="77777777" w:rsidR="009B1132" w:rsidRDefault="009B1132"/>
        </w:tc>
      </w:tr>
      <w:tr w:rsidR="009B1132" w14:paraId="4F0AA65B" w14:textId="77777777" w:rsidTr="004D1A7F">
        <w:trPr>
          <w:trHeight w:val="2395"/>
        </w:trPr>
        <w:tc>
          <w:tcPr>
            <w:tcW w:w="704" w:type="dxa"/>
            <w:vAlign w:val="center"/>
          </w:tcPr>
          <w:p w14:paraId="11DBC375" w14:textId="77176866" w:rsidR="009B1132" w:rsidRDefault="008127C8" w:rsidP="004D1A7F">
            <w:pPr>
              <w:jc w:val="center"/>
            </w:pPr>
            <w:r>
              <w:t>2</w:t>
            </w:r>
          </w:p>
        </w:tc>
        <w:tc>
          <w:tcPr>
            <w:tcW w:w="4678" w:type="dxa"/>
            <w:vAlign w:val="center"/>
          </w:tcPr>
          <w:p w14:paraId="7CF5B9C7" w14:textId="1564CDAC" w:rsidR="009B1132" w:rsidRDefault="00E93DFE" w:rsidP="004D1A7F">
            <w:r>
              <w:t>Is the scheme of Busbar differential protection Centralized or Decentralized?</w:t>
            </w:r>
          </w:p>
          <w:p w14:paraId="62EFFE5C" w14:textId="77777777" w:rsidR="009B1132" w:rsidRDefault="009B1132" w:rsidP="004D1A7F"/>
          <w:p w14:paraId="59C1EBFA" w14:textId="77777777" w:rsidR="00E93DFE" w:rsidRDefault="009B1132" w:rsidP="004D1A7F">
            <w:r>
              <w:t xml:space="preserve">In case of decentralized busbar scheme, </w:t>
            </w:r>
          </w:p>
          <w:p w14:paraId="29D9F8EA" w14:textId="77777777" w:rsidR="00E93DFE" w:rsidRDefault="00E93DFE" w:rsidP="004D1A7F"/>
          <w:p w14:paraId="097F5FFD" w14:textId="547BBBA1" w:rsidR="000A574C" w:rsidRDefault="00E93DFE" w:rsidP="004D1A7F">
            <w:r>
              <w:t>A</w:t>
            </w:r>
            <w:r w:rsidR="009B1132">
              <w:t>re all the peripheral units healthy</w:t>
            </w:r>
            <w:r w:rsidR="000A574C">
              <w:t>?</w:t>
            </w:r>
            <w:r w:rsidR="009B1132">
              <w:t xml:space="preserve"> </w:t>
            </w:r>
          </w:p>
          <w:p w14:paraId="36E61467" w14:textId="2B82D03F" w:rsidR="009B1132" w:rsidRDefault="00E93DFE" w:rsidP="004D1A7F">
            <w:r>
              <w:t>I</w:t>
            </w:r>
            <w:r w:rsidR="000A574C">
              <w:t xml:space="preserve">s the </w:t>
            </w:r>
            <w:r w:rsidR="009B1132">
              <w:t xml:space="preserve">connectivity </w:t>
            </w:r>
            <w:r w:rsidR="000A574C">
              <w:t xml:space="preserve">of the peripheral units </w:t>
            </w:r>
            <w:r w:rsidR="009B1132">
              <w:t>to the Main Central Unit healthy?</w:t>
            </w:r>
          </w:p>
        </w:tc>
        <w:tc>
          <w:tcPr>
            <w:tcW w:w="2126" w:type="dxa"/>
          </w:tcPr>
          <w:p w14:paraId="33A99666" w14:textId="77777777" w:rsidR="009B1132" w:rsidRDefault="009B1132"/>
        </w:tc>
        <w:tc>
          <w:tcPr>
            <w:tcW w:w="1508" w:type="dxa"/>
          </w:tcPr>
          <w:p w14:paraId="0BFB9EE0" w14:textId="77777777" w:rsidR="009B1132" w:rsidRDefault="009B1132"/>
        </w:tc>
      </w:tr>
      <w:tr w:rsidR="009B1132" w14:paraId="61E88A83" w14:textId="77777777" w:rsidTr="004D1A7F">
        <w:trPr>
          <w:trHeight w:val="797"/>
        </w:trPr>
        <w:tc>
          <w:tcPr>
            <w:tcW w:w="704" w:type="dxa"/>
            <w:vAlign w:val="center"/>
          </w:tcPr>
          <w:p w14:paraId="669CC6A0" w14:textId="580D13F4" w:rsidR="009B1132" w:rsidRDefault="008127C8" w:rsidP="004D1A7F">
            <w:pPr>
              <w:jc w:val="center"/>
            </w:pPr>
            <w:r>
              <w:t>3</w:t>
            </w:r>
          </w:p>
        </w:tc>
        <w:tc>
          <w:tcPr>
            <w:tcW w:w="4678" w:type="dxa"/>
            <w:vAlign w:val="center"/>
          </w:tcPr>
          <w:p w14:paraId="277CD29A" w14:textId="508023F6" w:rsidR="009B1132" w:rsidRDefault="004D1A7F" w:rsidP="004D1A7F">
            <w:r>
              <w:t>Are</w:t>
            </w:r>
            <w:r w:rsidR="004613FD">
              <w:t xml:space="preserve"> </w:t>
            </w:r>
            <w:r w:rsidR="000A574C">
              <w:t xml:space="preserve">both </w:t>
            </w:r>
            <w:r w:rsidR="004613FD">
              <w:t>Check Zone and bus Zone features present?</w:t>
            </w:r>
          </w:p>
        </w:tc>
        <w:tc>
          <w:tcPr>
            <w:tcW w:w="2126" w:type="dxa"/>
          </w:tcPr>
          <w:p w14:paraId="7AA815B0" w14:textId="77777777" w:rsidR="009B1132" w:rsidRDefault="009B1132"/>
        </w:tc>
        <w:tc>
          <w:tcPr>
            <w:tcW w:w="1508" w:type="dxa"/>
          </w:tcPr>
          <w:p w14:paraId="1D550689" w14:textId="77777777" w:rsidR="009B1132" w:rsidRDefault="009B1132"/>
        </w:tc>
      </w:tr>
      <w:tr w:rsidR="009B1132" w14:paraId="47FDB2CA" w14:textId="77777777" w:rsidTr="004D1A7F">
        <w:trPr>
          <w:trHeight w:val="992"/>
        </w:trPr>
        <w:tc>
          <w:tcPr>
            <w:tcW w:w="704" w:type="dxa"/>
            <w:vAlign w:val="center"/>
          </w:tcPr>
          <w:p w14:paraId="3116AE24" w14:textId="08C35E12" w:rsidR="009B1132" w:rsidRDefault="008127C8" w:rsidP="004D1A7F">
            <w:pPr>
              <w:jc w:val="center"/>
            </w:pPr>
            <w:r>
              <w:t>4</w:t>
            </w:r>
          </w:p>
        </w:tc>
        <w:tc>
          <w:tcPr>
            <w:tcW w:w="4678" w:type="dxa"/>
            <w:vAlign w:val="center"/>
          </w:tcPr>
          <w:p w14:paraId="4E2359CB" w14:textId="14C5FFE8" w:rsidR="009B1132" w:rsidRDefault="004613FD" w:rsidP="004D1A7F">
            <w:r>
              <w:t>Are the Status of Bus Isolators, Circuit Breakers, Line Isolators (if taken) properly reporting to the busbar relay?</w:t>
            </w:r>
          </w:p>
        </w:tc>
        <w:tc>
          <w:tcPr>
            <w:tcW w:w="2126" w:type="dxa"/>
          </w:tcPr>
          <w:p w14:paraId="3D389BDC" w14:textId="77777777" w:rsidR="009B1132" w:rsidRDefault="009B1132"/>
        </w:tc>
        <w:tc>
          <w:tcPr>
            <w:tcW w:w="1508" w:type="dxa"/>
          </w:tcPr>
          <w:p w14:paraId="3FC01BF7" w14:textId="77777777" w:rsidR="009B1132" w:rsidRDefault="009B1132"/>
        </w:tc>
      </w:tr>
      <w:tr w:rsidR="002D0FE0" w14:paraId="64FA02F9" w14:textId="77777777" w:rsidTr="004D1A7F">
        <w:trPr>
          <w:trHeight w:val="2443"/>
        </w:trPr>
        <w:tc>
          <w:tcPr>
            <w:tcW w:w="704" w:type="dxa"/>
            <w:vAlign w:val="center"/>
          </w:tcPr>
          <w:p w14:paraId="1FD0FFCD" w14:textId="49FC97A1" w:rsidR="002D0FE0" w:rsidRDefault="008127C8" w:rsidP="004D1A7F">
            <w:pPr>
              <w:jc w:val="center"/>
            </w:pPr>
            <w:r>
              <w:t>5</w:t>
            </w:r>
          </w:p>
        </w:tc>
        <w:tc>
          <w:tcPr>
            <w:tcW w:w="4678" w:type="dxa"/>
            <w:vAlign w:val="center"/>
          </w:tcPr>
          <w:p w14:paraId="5C637825" w14:textId="27FB9B62" w:rsidR="002D0FE0" w:rsidRDefault="002D0FE0" w:rsidP="004D1A7F">
            <w:r>
              <w:t>Note down the present values from the busbar differential relay:</w:t>
            </w:r>
          </w:p>
          <w:p w14:paraId="08C2D665" w14:textId="77777777" w:rsidR="002D0FE0" w:rsidRDefault="002D0FE0" w:rsidP="004D1A7F"/>
          <w:p w14:paraId="241DA2B9" w14:textId="74036A7A" w:rsidR="002D0FE0" w:rsidRDefault="002D0FE0" w:rsidP="004D1A7F">
            <w:r>
              <w:t>Bus Zone A</w:t>
            </w:r>
            <w:r w:rsidR="00701234">
              <w:t xml:space="preserve"> Current</w:t>
            </w:r>
            <w:r>
              <w:t>:</w:t>
            </w:r>
          </w:p>
          <w:p w14:paraId="6B29EF4B" w14:textId="7A716A99" w:rsidR="002D0FE0" w:rsidRDefault="002D0FE0" w:rsidP="004D1A7F">
            <w:r>
              <w:t>Differential:                    Restraint:</w:t>
            </w:r>
          </w:p>
          <w:p w14:paraId="747CB2FD" w14:textId="77777777" w:rsidR="002D0FE0" w:rsidRDefault="002D0FE0" w:rsidP="004D1A7F"/>
          <w:p w14:paraId="238F65D6" w14:textId="4E84CA92" w:rsidR="002D0FE0" w:rsidRDefault="002D0FE0" w:rsidP="004D1A7F">
            <w:r>
              <w:t>Bus Zone B</w:t>
            </w:r>
            <w:r w:rsidR="00701234">
              <w:t xml:space="preserve"> Current</w:t>
            </w:r>
            <w:r>
              <w:t>:</w:t>
            </w:r>
          </w:p>
          <w:p w14:paraId="2FF21684" w14:textId="30737BAB" w:rsidR="002D0FE0" w:rsidRDefault="002D0FE0" w:rsidP="004D1A7F">
            <w:r>
              <w:t xml:space="preserve">Differential:                     Restraint: </w:t>
            </w:r>
          </w:p>
        </w:tc>
        <w:tc>
          <w:tcPr>
            <w:tcW w:w="2126" w:type="dxa"/>
          </w:tcPr>
          <w:p w14:paraId="7556A4E2" w14:textId="77777777" w:rsidR="002D0FE0" w:rsidRDefault="002D0FE0"/>
        </w:tc>
        <w:tc>
          <w:tcPr>
            <w:tcW w:w="1508" w:type="dxa"/>
          </w:tcPr>
          <w:p w14:paraId="180077A0" w14:textId="77777777" w:rsidR="002D0FE0" w:rsidRDefault="002D0FE0"/>
        </w:tc>
      </w:tr>
      <w:tr w:rsidR="009B1132" w14:paraId="2453AFC6" w14:textId="77777777" w:rsidTr="004D1A7F">
        <w:trPr>
          <w:trHeight w:val="844"/>
        </w:trPr>
        <w:tc>
          <w:tcPr>
            <w:tcW w:w="704" w:type="dxa"/>
            <w:vAlign w:val="center"/>
          </w:tcPr>
          <w:p w14:paraId="6AC0C3F9" w14:textId="7A51D314" w:rsidR="009B1132" w:rsidRDefault="008127C8" w:rsidP="004D1A7F">
            <w:pPr>
              <w:jc w:val="center"/>
            </w:pPr>
            <w:r>
              <w:t>6</w:t>
            </w:r>
          </w:p>
        </w:tc>
        <w:tc>
          <w:tcPr>
            <w:tcW w:w="4678" w:type="dxa"/>
            <w:vAlign w:val="center"/>
          </w:tcPr>
          <w:p w14:paraId="002B2A70" w14:textId="665C95B5" w:rsidR="009B1132" w:rsidRDefault="00EC6F68" w:rsidP="004D1A7F">
            <w:r>
              <w:t>Is DT send logic configured in the busbar relay for transmission lines?</w:t>
            </w:r>
          </w:p>
        </w:tc>
        <w:tc>
          <w:tcPr>
            <w:tcW w:w="2126" w:type="dxa"/>
          </w:tcPr>
          <w:p w14:paraId="1307AB49" w14:textId="77777777" w:rsidR="009B1132" w:rsidRDefault="009B1132"/>
        </w:tc>
        <w:tc>
          <w:tcPr>
            <w:tcW w:w="1508" w:type="dxa"/>
          </w:tcPr>
          <w:p w14:paraId="2842C386" w14:textId="77777777" w:rsidR="009B1132" w:rsidRDefault="009B1132"/>
        </w:tc>
      </w:tr>
      <w:tr w:rsidR="00EC6F68" w14:paraId="6D0BF74D" w14:textId="77777777" w:rsidTr="004D1A7F">
        <w:trPr>
          <w:trHeight w:val="415"/>
        </w:trPr>
        <w:tc>
          <w:tcPr>
            <w:tcW w:w="704" w:type="dxa"/>
            <w:vAlign w:val="center"/>
          </w:tcPr>
          <w:p w14:paraId="32DACC90" w14:textId="301B8D12" w:rsidR="00EC6F68" w:rsidRDefault="008127C8" w:rsidP="004D1A7F">
            <w:pPr>
              <w:jc w:val="center"/>
            </w:pPr>
            <w:r>
              <w:t>7</w:t>
            </w:r>
          </w:p>
        </w:tc>
        <w:tc>
          <w:tcPr>
            <w:tcW w:w="4678" w:type="dxa"/>
            <w:vAlign w:val="center"/>
          </w:tcPr>
          <w:p w14:paraId="0EE672DA" w14:textId="55699FAA" w:rsidR="00EC6F68" w:rsidRDefault="00EC6F68" w:rsidP="004D1A7F">
            <w:r>
              <w:t>Is LBB an inbuilt feature of the busbar protection?</w:t>
            </w:r>
          </w:p>
        </w:tc>
        <w:tc>
          <w:tcPr>
            <w:tcW w:w="2126" w:type="dxa"/>
          </w:tcPr>
          <w:p w14:paraId="39D0D410" w14:textId="77777777" w:rsidR="00EC6F68" w:rsidRDefault="00EC6F68"/>
        </w:tc>
        <w:tc>
          <w:tcPr>
            <w:tcW w:w="1508" w:type="dxa"/>
          </w:tcPr>
          <w:p w14:paraId="1B642C80" w14:textId="77777777" w:rsidR="00EC6F68" w:rsidRDefault="00EC6F68"/>
        </w:tc>
      </w:tr>
      <w:tr w:rsidR="00EC6F68" w14:paraId="5E4E67EC" w14:textId="77777777" w:rsidTr="004D1A7F">
        <w:trPr>
          <w:trHeight w:val="1554"/>
        </w:trPr>
        <w:tc>
          <w:tcPr>
            <w:tcW w:w="704" w:type="dxa"/>
            <w:vAlign w:val="center"/>
          </w:tcPr>
          <w:p w14:paraId="40D81089" w14:textId="2BFFA71C" w:rsidR="00EC6F68" w:rsidRDefault="008127C8" w:rsidP="004D1A7F">
            <w:pPr>
              <w:jc w:val="center"/>
            </w:pPr>
            <w:r>
              <w:t>8</w:t>
            </w:r>
          </w:p>
        </w:tc>
        <w:tc>
          <w:tcPr>
            <w:tcW w:w="4678" w:type="dxa"/>
            <w:vAlign w:val="center"/>
          </w:tcPr>
          <w:p w14:paraId="3BFF391A" w14:textId="42ED3C98" w:rsidR="00EC6F68" w:rsidRDefault="00EC6F68" w:rsidP="004D1A7F">
            <w:r>
              <w:t>Are the feeders properly segregated among the buses (trend analysis of load and demand) so that in case of tripping of one bus bar, the other bus</w:t>
            </w:r>
            <w:r w:rsidR="004A3DDF">
              <w:t xml:space="preserve"> or feeders connected to the healthy bus is not overloaded?</w:t>
            </w:r>
          </w:p>
        </w:tc>
        <w:tc>
          <w:tcPr>
            <w:tcW w:w="2126" w:type="dxa"/>
          </w:tcPr>
          <w:p w14:paraId="493E7269" w14:textId="77777777" w:rsidR="00EC6F68" w:rsidRDefault="00EC6F68"/>
        </w:tc>
        <w:tc>
          <w:tcPr>
            <w:tcW w:w="1508" w:type="dxa"/>
          </w:tcPr>
          <w:p w14:paraId="7BB8096C" w14:textId="77777777" w:rsidR="00EC6F68" w:rsidRDefault="00EC6F68"/>
        </w:tc>
      </w:tr>
    </w:tbl>
    <w:p w14:paraId="11006CE7" w14:textId="77777777" w:rsidR="00764D4A" w:rsidRDefault="00764D4A"/>
    <w:sectPr w:rsidR="00764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8D2D5A"/>
    <w:multiLevelType w:val="hybridMultilevel"/>
    <w:tmpl w:val="77406508"/>
    <w:lvl w:ilvl="0" w:tplc="82A2121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36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A50"/>
    <w:rsid w:val="000A574C"/>
    <w:rsid w:val="002D0FE0"/>
    <w:rsid w:val="004613FD"/>
    <w:rsid w:val="004A3DDF"/>
    <w:rsid w:val="004D1A7F"/>
    <w:rsid w:val="00513286"/>
    <w:rsid w:val="005B7B09"/>
    <w:rsid w:val="00701234"/>
    <w:rsid w:val="00764D4A"/>
    <w:rsid w:val="008127C8"/>
    <w:rsid w:val="008478F8"/>
    <w:rsid w:val="00893BC9"/>
    <w:rsid w:val="008C5A50"/>
    <w:rsid w:val="009B1132"/>
    <w:rsid w:val="00A462D1"/>
    <w:rsid w:val="00E93DFE"/>
    <w:rsid w:val="00EC6F68"/>
    <w:rsid w:val="00F3450B"/>
    <w:rsid w:val="00FD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B0EA5"/>
  <w15:chartTrackingRefBased/>
  <w15:docId w15:val="{38EE9AD2-94A6-41C1-AD97-4315B010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1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7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18</cp:revision>
  <dcterms:created xsi:type="dcterms:W3CDTF">2024-04-12T06:21:00Z</dcterms:created>
  <dcterms:modified xsi:type="dcterms:W3CDTF">2024-04-15T04:10:00Z</dcterms:modified>
</cp:coreProperties>
</file>